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7C" w:rsidRPr="00BA457C" w:rsidRDefault="00BA457C" w:rsidP="00BA457C">
      <w:pPr>
        <w:rPr>
          <w:b/>
          <w:lang w:val="ro-RO"/>
        </w:rPr>
      </w:pPr>
      <w:r w:rsidRPr="00BA457C">
        <w:rPr>
          <w:b/>
          <w:lang w:val="ro-RO"/>
        </w:rPr>
        <w:t>SECȚIUNEA 3: FORMULAR DE OFERTĂ</w:t>
      </w:r>
    </w:p>
    <w:p w:rsidR="00BA457C" w:rsidRDefault="00BA457C" w:rsidP="00BA457C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INFORMAȚII OFERTANT</w:t>
      </w:r>
      <w:bookmarkStart w:id="0" w:name="_GoBack"/>
      <w:bookmarkEnd w:id="0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BA457C" w:rsidTr="006F2477">
        <w:tc>
          <w:tcPr>
            <w:tcW w:w="4788" w:type="dxa"/>
            <w:shd w:val="clear" w:color="auto" w:fill="D9D9D9" w:themeFill="background1" w:themeFillShade="D9"/>
          </w:tcPr>
          <w:p w:rsidR="00BA457C" w:rsidRPr="000637C1" w:rsidRDefault="00BA457C" w:rsidP="006F2477">
            <w:pPr>
              <w:pStyle w:val="Listaszerbekezds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78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BA457C" w:rsidTr="006F2477">
        <w:tc>
          <w:tcPr>
            <w:tcW w:w="4788" w:type="dxa"/>
            <w:shd w:val="clear" w:color="auto" w:fill="D9D9D9" w:themeFill="background1" w:themeFillShade="D9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78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BA457C" w:rsidTr="006F2477">
        <w:tc>
          <w:tcPr>
            <w:tcW w:w="4788" w:type="dxa"/>
            <w:shd w:val="clear" w:color="auto" w:fill="D9D9D9" w:themeFill="background1" w:themeFillShade="D9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78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BA457C" w:rsidRDefault="00BA457C" w:rsidP="00BA457C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8"/>
      </w:tblGrid>
      <w:tr w:rsidR="00BA457C" w:rsidRPr="000637C1" w:rsidTr="006F2477">
        <w:tc>
          <w:tcPr>
            <w:tcW w:w="4788" w:type="dxa"/>
            <w:shd w:val="clear" w:color="auto" w:fill="D9D9D9" w:themeFill="background1" w:themeFillShade="D9"/>
          </w:tcPr>
          <w:p w:rsidR="00BA457C" w:rsidRPr="000637C1" w:rsidRDefault="00BA457C" w:rsidP="006F2477">
            <w:pPr>
              <w:pStyle w:val="Listaszerbekezds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788" w:type="dxa"/>
          </w:tcPr>
          <w:p w:rsidR="00BA457C" w:rsidRPr="000637C1" w:rsidRDefault="00BA457C" w:rsidP="006F2477">
            <w:pPr>
              <w:pStyle w:val="Listaszerbekezds"/>
              <w:rPr>
                <w:lang w:val="ro-RO"/>
              </w:rPr>
            </w:pPr>
          </w:p>
        </w:tc>
      </w:tr>
      <w:tr w:rsidR="00BA457C" w:rsidRPr="000637C1" w:rsidTr="006F2477">
        <w:tc>
          <w:tcPr>
            <w:tcW w:w="4788" w:type="dxa"/>
            <w:shd w:val="clear" w:color="auto" w:fill="D9D9D9" w:themeFill="background1" w:themeFillShade="D9"/>
          </w:tcPr>
          <w:p w:rsidR="00BA457C" w:rsidRPr="000637C1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788" w:type="dxa"/>
          </w:tcPr>
          <w:p w:rsidR="00BA457C" w:rsidRPr="000637C1" w:rsidRDefault="00BA457C" w:rsidP="006F2477">
            <w:pPr>
              <w:pStyle w:val="Listaszerbekezds"/>
              <w:rPr>
                <w:lang w:val="ro-RO"/>
              </w:rPr>
            </w:pPr>
          </w:p>
        </w:tc>
      </w:tr>
      <w:tr w:rsidR="00BA457C" w:rsidRPr="000637C1" w:rsidTr="006F2477">
        <w:tc>
          <w:tcPr>
            <w:tcW w:w="4788" w:type="dxa"/>
            <w:shd w:val="clear" w:color="auto" w:fill="D9D9D9" w:themeFill="background1" w:themeFillShade="D9"/>
          </w:tcPr>
          <w:p w:rsidR="00BA457C" w:rsidRPr="000637C1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788" w:type="dxa"/>
          </w:tcPr>
          <w:p w:rsidR="00BA457C" w:rsidRPr="000637C1" w:rsidRDefault="00BA457C" w:rsidP="006F2477">
            <w:pPr>
              <w:pStyle w:val="Listaszerbekezds"/>
              <w:rPr>
                <w:lang w:val="ro-RO"/>
              </w:rPr>
            </w:pPr>
          </w:p>
        </w:tc>
      </w:tr>
    </w:tbl>
    <w:p w:rsidR="00BA457C" w:rsidRDefault="00BA457C" w:rsidP="00BA457C">
      <w:pPr>
        <w:pStyle w:val="Listaszerbekezds"/>
        <w:rPr>
          <w:lang w:val="ro-RO"/>
        </w:rPr>
      </w:pPr>
    </w:p>
    <w:p w:rsidR="00BA457C" w:rsidRPr="000637C1" w:rsidRDefault="00BA457C" w:rsidP="00BA457C">
      <w:pPr>
        <w:pStyle w:val="Listaszerbekezds"/>
        <w:numPr>
          <w:ilvl w:val="0"/>
          <w:numId w:val="1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BA457C" w:rsidRPr="000637C1" w:rsidRDefault="00BA457C" w:rsidP="00BA457C">
      <w:pPr>
        <w:pStyle w:val="Listaszerbekezds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produsele</w:t>
      </w:r>
      <w:r w:rsidRPr="000637C1">
        <w:rPr>
          <w:lang w:val="ro-RO"/>
        </w:rPr>
        <w:t xml:space="preserve"> oferite în această licitație sunt în deplină conformitate cu specificațiile transmise nouă de autoritatea contractantă.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BA457C" w:rsidRPr="000637C1" w:rsidRDefault="00BA457C" w:rsidP="00BA457C">
      <w:pPr>
        <w:pStyle w:val="Listaszerbekezds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BA457C" w:rsidRDefault="00BA457C" w:rsidP="00BA457C">
      <w:pPr>
        <w:pStyle w:val="Listaszerbekezds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BA457C" w:rsidRDefault="00BA457C" w:rsidP="00BA457C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OFERTA TEHNICĂ</w:t>
      </w:r>
    </w:p>
    <w:p w:rsidR="00BA457C" w:rsidRPr="000C369D" w:rsidRDefault="00BA457C" w:rsidP="00BA457C">
      <w:pPr>
        <w:pStyle w:val="Listaszerbekezds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p w:rsidR="00BA457C" w:rsidRPr="000637C1" w:rsidRDefault="00BA457C" w:rsidP="00BA457C">
      <w:pPr>
        <w:pStyle w:val="Listaszerbekezds"/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8"/>
        <w:gridCol w:w="1493"/>
        <w:gridCol w:w="2998"/>
        <w:gridCol w:w="1239"/>
        <w:gridCol w:w="2932"/>
      </w:tblGrid>
      <w:tr w:rsidR="00BA457C" w:rsidTr="006F2477">
        <w:tc>
          <w:tcPr>
            <w:tcW w:w="558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153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Denumire bun</w:t>
            </w:r>
          </w:p>
        </w:tc>
        <w:tc>
          <w:tcPr>
            <w:tcW w:w="315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Descriere caracteristici</w:t>
            </w:r>
          </w:p>
        </w:tc>
        <w:tc>
          <w:tcPr>
            <w:tcW w:w="126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3078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Produs furnizat</w:t>
            </w:r>
          </w:p>
        </w:tc>
      </w:tr>
      <w:tr w:rsidR="00BA457C" w:rsidTr="006F2477">
        <w:tc>
          <w:tcPr>
            <w:tcW w:w="558" w:type="dxa"/>
          </w:tcPr>
          <w:p w:rsidR="00BA457C" w:rsidRPr="00C236A2" w:rsidRDefault="00BA457C" w:rsidP="006F2477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Căsuțe din lemn cu structură metalică – 10 bucăți</w:t>
            </w:r>
          </w:p>
        </w:tc>
        <w:tc>
          <w:tcPr>
            <w:tcW w:w="315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1. Construcție pe cadru metalic cu țeavă pătrată de oțel.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2. Dimensiuni 3m x 2m x 2m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3. Acoperiș tip șarpantă, cu prelungire de 50 cm în partea frontală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4. Partea frontală include un blat de servire pe toată lungumea căsuței (300cm) cu lățime de 30 cm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5. Ferestre în partea frontală, poziționate central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6. Ușă în partea din spate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7. Podea rigidă pentru stabilitate crescută</w:t>
            </w:r>
          </w:p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t>8. Construcție demontabilă pentru manipulare și transport.</w:t>
            </w:r>
          </w:p>
        </w:tc>
        <w:tc>
          <w:tcPr>
            <w:tcW w:w="1260" w:type="dxa"/>
          </w:tcPr>
          <w:p w:rsidR="00BA457C" w:rsidRDefault="00BA457C" w:rsidP="006F247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30 de zile</w:t>
            </w:r>
          </w:p>
        </w:tc>
        <w:tc>
          <w:tcPr>
            <w:tcW w:w="3078" w:type="dxa"/>
          </w:tcPr>
          <w:p w:rsidR="00BA457C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Căsuțe din lemn cu structură metalică – 10 bucăți</w:t>
            </w:r>
            <w:r>
              <w:rPr>
                <w:lang w:val="ro-RO"/>
              </w:rPr>
              <w:t>: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1. Construcție pe cadru metalic cu țeavă pătrată de oțel.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2. Dimensiuni 3m x 2m x 2m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lastRenderedPageBreak/>
              <w:t>3. Acoperiș tip șarpantă, cu prelungire de 50 cm în partea frontală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4. Partea frontală include un blat de servire pe toată lungumea căsuței (300cm) cu lățime de 30 cm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5. Ferestre în partea frontală, poziționate central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6. Ușă în partea din spate</w:t>
            </w:r>
          </w:p>
          <w:p w:rsidR="00BA457C" w:rsidRPr="00E033AA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7. Podea rigidă pentru stabilitate crescută</w:t>
            </w:r>
          </w:p>
          <w:p w:rsidR="00BA457C" w:rsidRDefault="00BA457C" w:rsidP="006F2477">
            <w:pPr>
              <w:rPr>
                <w:lang w:val="ro-RO"/>
              </w:rPr>
            </w:pPr>
            <w:r w:rsidRPr="00E033AA">
              <w:rPr>
                <w:lang w:val="ro-RO"/>
              </w:rPr>
              <w:t>8. Construcție demontabilă pentru manipulare și transport.</w:t>
            </w:r>
          </w:p>
        </w:tc>
      </w:tr>
    </w:tbl>
    <w:p w:rsidR="00BA457C" w:rsidRDefault="00BA457C" w:rsidP="00BA457C">
      <w:pPr>
        <w:rPr>
          <w:lang w:val="ro-RO"/>
        </w:rPr>
      </w:pPr>
    </w:p>
    <w:p w:rsidR="00BA457C" w:rsidRDefault="00BA457C" w:rsidP="00BA457C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OFERTA FINANCIARĂ:</w:t>
      </w:r>
    </w:p>
    <w:p w:rsidR="00BA457C" w:rsidRDefault="00BA457C" w:rsidP="00BA457C">
      <w:pPr>
        <w:pStyle w:val="Listaszerbekezds"/>
        <w:rPr>
          <w:lang w:val="ro-RO"/>
        </w:rPr>
      </w:pPr>
    </w:p>
    <w:p w:rsidR="00BA457C" w:rsidRPr="00F1128B" w:rsidRDefault="00BA457C" w:rsidP="00BA457C">
      <w:pPr>
        <w:pStyle w:val="Listaszerbekezds"/>
        <w:rPr>
          <w:lang w:val="ro-RO"/>
        </w:rPr>
      </w:pPr>
      <w:r w:rsidRPr="00F1128B">
        <w:rPr>
          <w:lang w:val="ro-RO"/>
        </w:rPr>
        <w:t>Prețul total pentru serviciile oferite este de … EUR. Acest preț include TVA.</w:t>
      </w:r>
    </w:p>
    <w:p w:rsidR="00BA457C" w:rsidRPr="00F1128B" w:rsidRDefault="00BA457C" w:rsidP="00BA457C">
      <w:pPr>
        <w:pStyle w:val="Listaszerbekezds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BA457C" w:rsidRDefault="00BA457C" w:rsidP="00BA457C">
      <w:pPr>
        <w:pStyle w:val="Listaszerbekezds"/>
        <w:rPr>
          <w:lang w:val="ro-RO"/>
        </w:rPr>
      </w:pPr>
    </w:p>
    <w:p w:rsidR="00BA457C" w:rsidRPr="00F1128B" w:rsidRDefault="00BA457C" w:rsidP="00BA457C">
      <w:pPr>
        <w:pStyle w:val="Listaszerbekezds"/>
      </w:pPr>
      <w:r w:rsidRPr="00F1128B">
        <w:rPr>
          <w:lang w:val="ro-RO"/>
        </w:rPr>
        <w:t>Format detaliat al ofertei financiare: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459"/>
        <w:gridCol w:w="1410"/>
        <w:gridCol w:w="1643"/>
        <w:gridCol w:w="1419"/>
        <w:gridCol w:w="1308"/>
        <w:gridCol w:w="1391"/>
      </w:tblGrid>
      <w:tr w:rsidR="00BA457C" w:rsidTr="006F2477">
        <w:tc>
          <w:tcPr>
            <w:tcW w:w="1485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45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69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45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1337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42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BA457C" w:rsidTr="006F2477">
        <w:tc>
          <w:tcPr>
            <w:tcW w:w="1485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 w:rsidRPr="008E4E2C">
              <w:rPr>
                <w:lang w:val="ro-RO"/>
              </w:rPr>
              <w:t>Căsuțe din lemn cu structură metalică</w:t>
            </w:r>
          </w:p>
        </w:tc>
        <w:tc>
          <w:tcPr>
            <w:tcW w:w="145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10 bucăți</w:t>
            </w:r>
          </w:p>
        </w:tc>
        <w:tc>
          <w:tcPr>
            <w:tcW w:w="169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45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337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426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BA457C" w:rsidRDefault="00BA457C" w:rsidP="00BA457C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974"/>
        <w:gridCol w:w="6656"/>
      </w:tblGrid>
      <w:tr w:rsidR="00BA457C" w:rsidTr="006F2477">
        <w:tc>
          <w:tcPr>
            <w:tcW w:w="1998" w:type="dxa"/>
            <w:shd w:val="clear" w:color="auto" w:fill="D9D9D9" w:themeFill="background1" w:themeFillShade="D9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85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BA457C" w:rsidTr="006F2477">
        <w:tc>
          <w:tcPr>
            <w:tcW w:w="1998" w:type="dxa"/>
            <w:shd w:val="clear" w:color="auto" w:fill="D9D9D9" w:themeFill="background1" w:themeFillShade="D9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85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BA457C" w:rsidTr="006F2477">
        <w:tc>
          <w:tcPr>
            <w:tcW w:w="1998" w:type="dxa"/>
            <w:shd w:val="clear" w:color="auto" w:fill="D9D9D9" w:themeFill="background1" w:themeFillShade="D9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858" w:type="dxa"/>
          </w:tcPr>
          <w:p w:rsidR="00BA457C" w:rsidRDefault="00BA457C" w:rsidP="006F2477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960682" w:rsidRDefault="00960682" w:rsidP="00BA457C"/>
    <w:sectPr w:rsidR="0096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C"/>
    <w:rsid w:val="00260C30"/>
    <w:rsid w:val="002A1ED1"/>
    <w:rsid w:val="00642DCF"/>
    <w:rsid w:val="00960682"/>
    <w:rsid w:val="00BA457C"/>
    <w:rsid w:val="00C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C8D7"/>
  <w15:chartTrackingRefBased/>
  <w15:docId w15:val="{689D0661-D96D-4060-A9B8-06532B13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57C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A45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2025-03-10T12:24:00Z</dcterms:created>
  <dcterms:modified xsi:type="dcterms:W3CDTF">2025-03-10T12:25:00Z</dcterms:modified>
</cp:coreProperties>
</file>